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37DC" w14:textId="78594C63" w:rsidR="006147A4" w:rsidRPr="00D40A2D" w:rsidRDefault="00D40A2D">
      <w:pPr>
        <w:rPr>
          <w:sz w:val="28"/>
          <w:szCs w:val="28"/>
        </w:rPr>
      </w:pP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"The Episcopal Ordination of Canon Christopher Whitehead will not take place on 22nd February 2024 as expected.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Canon Paul Cummins continues as the Diocesan Administrator. A canonical process is currently underway, and no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further comments will be made until this process has been concluded. Canon Christopher Whitehead has stepped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 xml:space="preserve"> </w:t>
      </w:r>
      <w:r w:rsidRPr="00D40A2D">
        <w:rPr>
          <w:rFonts w:ascii="Calibri" w:hAnsi="Calibri" w:cs="Calibri"/>
          <w:color w:val="242424"/>
          <w:sz w:val="28"/>
          <w:szCs w:val="28"/>
          <w:shd w:val="clear" w:color="auto" w:fill="FFFFFF"/>
        </w:rPr>
        <w:t>back from active ministry whilst this process is ongoing."</w:t>
      </w:r>
    </w:p>
    <w:sectPr w:rsidR="006147A4" w:rsidRPr="00D40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2D"/>
    <w:rsid w:val="006147A4"/>
    <w:rsid w:val="00D40A2D"/>
    <w:rsid w:val="00D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620"/>
  <w15:chartTrackingRefBased/>
  <w15:docId w15:val="{0657C065-E3EB-4A32-B0B9-A0F0C23A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Hughes</dc:creator>
  <cp:keywords/>
  <dc:description/>
  <cp:lastModifiedBy>Madeleine Hughes</cp:lastModifiedBy>
  <cp:revision>1</cp:revision>
  <dcterms:created xsi:type="dcterms:W3CDTF">2024-02-05T11:55:00Z</dcterms:created>
  <dcterms:modified xsi:type="dcterms:W3CDTF">2024-02-05T11:57:00Z</dcterms:modified>
</cp:coreProperties>
</file>